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  <w:t>XX公司股权融资需求表</w:t>
      </w:r>
    </w:p>
    <w:p>
      <w:pPr>
        <w:spacing w:line="500" w:lineRule="exact"/>
        <w:jc w:val="center"/>
        <w:rPr>
          <w:rFonts w:hint="eastAsia" w:ascii="方正仿宋_GBK" w:hAnsi="宋体" w:eastAsia="方正仿宋_GBK"/>
          <w:b w:val="0"/>
          <w:bCs w:val="0"/>
          <w:color w:val="auto"/>
          <w:sz w:val="44"/>
          <w:szCs w:val="44"/>
        </w:rPr>
      </w:pPr>
      <w:r>
        <w:rPr>
          <w:rFonts w:ascii="仿宋_GB2312" w:eastAsia="仿宋_GB2312"/>
          <w:b w:val="0"/>
          <w:bCs w:val="0"/>
          <w:color w:val="auto"/>
          <w:sz w:val="32"/>
          <w:szCs w:val="32"/>
        </w:rPr>
        <w:t xml:space="preserve">  </w:t>
      </w:r>
      <w:r>
        <w:rPr>
          <w:rFonts w:ascii="仿宋_GB2312" w:eastAsia="仿宋_GB2312"/>
          <w:b w:val="0"/>
          <w:bCs w:val="0"/>
          <w:color w:val="auto"/>
          <w:szCs w:val="21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Cs w:val="21"/>
        </w:rPr>
        <w:t xml:space="preserve">                                             </w:t>
      </w:r>
      <w:r>
        <w:rPr>
          <w:rFonts w:hint="eastAsia" w:ascii="方正仿宋_GBK" w:eastAsia="方正仿宋_GBK"/>
          <w:b w:val="0"/>
          <w:bCs w:val="0"/>
          <w:color w:val="auto"/>
          <w:szCs w:val="21"/>
        </w:rPr>
        <w:t xml:space="preserve"> </w:t>
      </w:r>
      <w:r>
        <w:rPr>
          <w:rFonts w:hint="eastAsia" w:ascii="方正仿宋_GBK" w:hAnsi="仿宋_GB2312" w:eastAsia="方正仿宋_GBK" w:cs="仿宋_GB2312"/>
          <w:b w:val="0"/>
          <w:bCs w:val="0"/>
          <w:color w:val="auto"/>
          <w:szCs w:val="21"/>
        </w:rPr>
        <w:t>填表日期： 年  月  日</w:t>
      </w:r>
    </w:p>
    <w:tbl>
      <w:tblPr>
        <w:tblStyle w:val="4"/>
        <w:tblpPr w:leftFromText="180" w:rightFromText="180" w:vertAnchor="text" w:horzAnchor="page" w:tblpXSpec="center" w:tblpY="380"/>
        <w:tblOverlap w:val="never"/>
        <w:tblW w:w="10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036"/>
        <w:gridCol w:w="1643"/>
        <w:gridCol w:w="102"/>
        <w:gridCol w:w="1382"/>
        <w:gridCol w:w="1627"/>
        <w:gridCol w:w="25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010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一、企业概况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6" w:hRule="exac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企业名称</w:t>
            </w:r>
          </w:p>
        </w:tc>
        <w:tc>
          <w:tcPr>
            <w:tcW w:w="3679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企业所在地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exac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企业类别</w:t>
            </w:r>
          </w:p>
        </w:tc>
        <w:tc>
          <w:tcPr>
            <w:tcW w:w="3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企业负责人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ind w:firstLine="1050" w:firstLineChars="500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联系人</w:t>
            </w:r>
          </w:p>
        </w:tc>
        <w:tc>
          <w:tcPr>
            <w:tcW w:w="3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联系电话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财务状况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年份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资产总额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净资产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营业收入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净利润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010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二、业务情况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1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企业基本</w:t>
            </w:r>
          </w:p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情况介绍</w:t>
            </w:r>
          </w:p>
        </w:tc>
        <w:tc>
          <w:tcPr>
            <w:tcW w:w="8405" w:type="dxa"/>
            <w:gridSpan w:val="7"/>
            <w:noWrap w:val="0"/>
            <w:vAlign w:val="center"/>
          </w:tcPr>
          <w:p>
            <w:pP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42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企业所获</w:t>
            </w:r>
          </w:p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荣誉奖项</w:t>
            </w:r>
          </w:p>
        </w:tc>
        <w:tc>
          <w:tcPr>
            <w:tcW w:w="8405" w:type="dxa"/>
            <w:gridSpan w:val="7"/>
            <w:noWrap w:val="0"/>
            <w:vAlign w:val="center"/>
          </w:tcPr>
          <w:p>
            <w:pP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010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三、融资信息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exac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是否有融资需求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拟出让股份比例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  <w:t>拟股权融资金额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 w:val="0"/>
                <w:bCs w:val="0"/>
                <w:color w:val="auto"/>
                <w:szCs w:val="21"/>
              </w:rPr>
            </w:pPr>
          </w:p>
        </w:tc>
      </w:tr>
    </w:tbl>
    <w:p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华文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24E5C"/>
    <w:rsid w:val="34386CBA"/>
    <w:rsid w:val="54124E5C"/>
    <w:rsid w:val="5B6FF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2025-05-12T14:33:00Z</dcterms:created>
  <dc:creator>夏天的海～</dc:creator>
  <cp:lastModifiedBy>wangdan</cp:lastModifiedBy>
  <dcterms:modified xsi:type="dcterms:W3CDTF">2025-05-13T10:24:39Z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524DC2609B5748D3AAD6939DF8A0DFB3_13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